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bookmarkStart w:id="0" w:name="_GoBack"/>
      <w:bookmarkEnd w:id="0"/>
    </w:p>
    <w:p w:rsidR="007D39E8" w:rsidRDefault="007D39E8" w:rsidP="00AF43B0">
      <w:pPr>
        <w:jc w:val="center"/>
        <w:outlineLvl w:val="0"/>
        <w:rPr>
          <w:sz w:val="24"/>
          <w:szCs w:val="24"/>
        </w:rPr>
      </w:pPr>
    </w:p>
    <w:p w:rsidR="00AF43B0" w:rsidRPr="00B86BF5" w:rsidRDefault="00AF43B0" w:rsidP="00AF43B0">
      <w:pPr>
        <w:jc w:val="center"/>
        <w:outlineLvl w:val="0"/>
        <w:rPr>
          <w:sz w:val="24"/>
          <w:szCs w:val="24"/>
        </w:rPr>
      </w:pPr>
      <w:r w:rsidRPr="00B86BF5">
        <w:rPr>
          <w:sz w:val="24"/>
          <w:szCs w:val="24"/>
        </w:rPr>
        <w:t>ПРОТОКОЛ ЗАСЕДАНИЯ</w:t>
      </w:r>
    </w:p>
    <w:p w:rsidR="00AF43B0" w:rsidRPr="00B86BF5" w:rsidRDefault="00614C98" w:rsidP="00AF43B0">
      <w:pPr>
        <w:jc w:val="center"/>
        <w:outlineLvl w:val="0"/>
        <w:rPr>
          <w:sz w:val="24"/>
          <w:szCs w:val="24"/>
        </w:rPr>
      </w:pPr>
      <w:r w:rsidRPr="00B86BF5">
        <w:rPr>
          <w:sz w:val="24"/>
          <w:szCs w:val="24"/>
        </w:rPr>
        <w:t xml:space="preserve">ОБЩЕСТВЕННОГО СОВЕТА ПРИ </w:t>
      </w:r>
      <w:r w:rsidR="00496FE5" w:rsidRPr="00B86BF5">
        <w:rPr>
          <w:sz w:val="24"/>
          <w:szCs w:val="24"/>
        </w:rPr>
        <w:t xml:space="preserve">УПРАВЛЕНИИ </w:t>
      </w:r>
      <w:r w:rsidR="00BA3F74" w:rsidRPr="00B86BF5">
        <w:rPr>
          <w:sz w:val="24"/>
          <w:szCs w:val="24"/>
        </w:rPr>
        <w:t>ФЕДЕРАЛЬНОЙ НАЛОГОВОЙ СЛУЖБ</w:t>
      </w:r>
      <w:r w:rsidR="00496FE5" w:rsidRPr="00B86BF5">
        <w:rPr>
          <w:sz w:val="24"/>
          <w:szCs w:val="24"/>
        </w:rPr>
        <w:t xml:space="preserve">Ы ПО </w:t>
      </w:r>
      <w:r w:rsidR="00D332A6" w:rsidRPr="00B86BF5">
        <w:rPr>
          <w:sz w:val="24"/>
          <w:szCs w:val="24"/>
        </w:rPr>
        <w:t>РЕСПУБЛИКЕ БУРЯТИЯ</w:t>
      </w:r>
      <w:r w:rsidR="00AF43B0" w:rsidRPr="00B86BF5">
        <w:rPr>
          <w:sz w:val="24"/>
          <w:szCs w:val="24"/>
        </w:rPr>
        <w:t xml:space="preserve"> </w:t>
      </w:r>
    </w:p>
    <w:p w:rsidR="00EA3A15" w:rsidRPr="00B86BF5" w:rsidRDefault="00EA3A15" w:rsidP="00612138">
      <w:pPr>
        <w:rPr>
          <w:sz w:val="24"/>
          <w:szCs w:val="24"/>
        </w:rPr>
      </w:pPr>
    </w:p>
    <w:p w:rsidR="00612138" w:rsidRDefault="005E6E85" w:rsidP="00612138">
      <w:pPr>
        <w:rPr>
          <w:sz w:val="24"/>
          <w:szCs w:val="24"/>
        </w:rPr>
      </w:pPr>
      <w:r>
        <w:rPr>
          <w:sz w:val="24"/>
          <w:szCs w:val="24"/>
        </w:rPr>
        <w:t>28</w:t>
      </w:r>
      <w:r w:rsidR="00D332A6" w:rsidRPr="00B6236F">
        <w:rPr>
          <w:sz w:val="24"/>
          <w:szCs w:val="24"/>
        </w:rPr>
        <w:t xml:space="preserve"> </w:t>
      </w:r>
      <w:r>
        <w:rPr>
          <w:sz w:val="24"/>
          <w:szCs w:val="24"/>
        </w:rPr>
        <w:t xml:space="preserve">июля </w:t>
      </w:r>
      <w:r w:rsidR="003723D4" w:rsidRPr="00B6236F">
        <w:rPr>
          <w:sz w:val="24"/>
          <w:szCs w:val="24"/>
        </w:rPr>
        <w:t>201</w:t>
      </w:r>
      <w:r w:rsidR="001876C0" w:rsidRPr="00B6236F">
        <w:rPr>
          <w:sz w:val="24"/>
          <w:szCs w:val="24"/>
        </w:rPr>
        <w:t>5</w:t>
      </w:r>
      <w:r w:rsidR="00FA6DB6" w:rsidRPr="00B6236F">
        <w:rPr>
          <w:sz w:val="24"/>
          <w:szCs w:val="24"/>
        </w:rPr>
        <w:t xml:space="preserve"> года</w:t>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614C98" w:rsidRPr="00B6236F">
        <w:rPr>
          <w:sz w:val="24"/>
          <w:szCs w:val="24"/>
        </w:rPr>
        <w:tab/>
      </w:r>
      <w:r w:rsidR="0089228C" w:rsidRPr="00B6236F">
        <w:rPr>
          <w:sz w:val="24"/>
          <w:szCs w:val="24"/>
        </w:rPr>
        <w:tab/>
      </w:r>
      <w:r w:rsidR="006F04CC" w:rsidRPr="00B6236F">
        <w:rPr>
          <w:sz w:val="24"/>
          <w:szCs w:val="24"/>
        </w:rPr>
        <w:tab/>
      </w:r>
      <w:r w:rsidR="00612138" w:rsidRPr="00B6236F">
        <w:rPr>
          <w:sz w:val="24"/>
          <w:szCs w:val="24"/>
        </w:rPr>
        <w:t>№ </w:t>
      </w:r>
      <w:r w:rsidR="008F5645">
        <w:rPr>
          <w:sz w:val="24"/>
          <w:szCs w:val="24"/>
        </w:rPr>
        <w:t>1</w:t>
      </w:r>
      <w:r w:rsidR="00F65F7E">
        <w:rPr>
          <w:sz w:val="24"/>
          <w:szCs w:val="24"/>
        </w:rPr>
        <w:t>1</w:t>
      </w:r>
    </w:p>
    <w:p w:rsidR="00330931" w:rsidRPr="00B6236F" w:rsidRDefault="00330931" w:rsidP="00612138">
      <w:pPr>
        <w:rPr>
          <w:sz w:val="24"/>
          <w:szCs w:val="24"/>
        </w:rPr>
      </w:pPr>
    </w:p>
    <w:p w:rsidR="00CA630C" w:rsidRPr="00B6236F" w:rsidRDefault="00CA630C">
      <w:pPr>
        <w:rPr>
          <w:sz w:val="24"/>
          <w:szCs w:val="24"/>
        </w:rPr>
      </w:pPr>
    </w:p>
    <w:tbl>
      <w:tblPr>
        <w:tblW w:w="10440" w:type="dxa"/>
        <w:tblInd w:w="-252" w:type="dxa"/>
        <w:tblLayout w:type="fixed"/>
        <w:tblLook w:val="0000" w:firstRow="0" w:lastRow="0" w:firstColumn="0" w:lastColumn="0" w:noHBand="0" w:noVBand="0"/>
      </w:tblPr>
      <w:tblGrid>
        <w:gridCol w:w="3240"/>
        <w:gridCol w:w="7200"/>
      </w:tblGrid>
      <w:tr w:rsidR="00FC34BB" w:rsidRPr="00B6236F" w:rsidTr="0064172C">
        <w:tblPrEx>
          <w:tblCellMar>
            <w:top w:w="0" w:type="dxa"/>
            <w:bottom w:w="0" w:type="dxa"/>
          </w:tblCellMar>
        </w:tblPrEx>
        <w:trPr>
          <w:trHeight w:val="890"/>
        </w:trPr>
        <w:tc>
          <w:tcPr>
            <w:tcW w:w="3240" w:type="dxa"/>
          </w:tcPr>
          <w:p w:rsidR="00FC34BB" w:rsidRPr="00B6236F" w:rsidRDefault="00FC34BB">
            <w:pPr>
              <w:ind w:left="34"/>
              <w:rPr>
                <w:sz w:val="24"/>
                <w:szCs w:val="24"/>
              </w:rPr>
            </w:pPr>
            <w:r w:rsidRPr="00B6236F">
              <w:rPr>
                <w:sz w:val="24"/>
                <w:szCs w:val="24"/>
              </w:rPr>
              <w:t>Председательствовал:</w:t>
            </w:r>
          </w:p>
          <w:p w:rsidR="00263333" w:rsidRPr="00B6236F" w:rsidRDefault="00263333">
            <w:pPr>
              <w:ind w:left="34"/>
              <w:rPr>
                <w:sz w:val="24"/>
                <w:szCs w:val="24"/>
              </w:rPr>
            </w:pPr>
          </w:p>
          <w:p w:rsidR="00263333" w:rsidRPr="00B6236F" w:rsidRDefault="00263333">
            <w:pPr>
              <w:ind w:left="34"/>
              <w:rPr>
                <w:sz w:val="24"/>
                <w:szCs w:val="24"/>
              </w:rPr>
            </w:pPr>
          </w:p>
        </w:tc>
        <w:tc>
          <w:tcPr>
            <w:tcW w:w="7200" w:type="dxa"/>
          </w:tcPr>
          <w:p w:rsidR="00EA3A15" w:rsidRPr="00B6236F" w:rsidRDefault="001876C0" w:rsidP="00D332A6">
            <w:pPr>
              <w:ind w:left="34"/>
              <w:rPr>
                <w:sz w:val="24"/>
                <w:szCs w:val="24"/>
              </w:rPr>
            </w:pPr>
            <w:r w:rsidRPr="00B6236F">
              <w:rPr>
                <w:sz w:val="24"/>
                <w:szCs w:val="24"/>
              </w:rPr>
              <w:t>Слепнева Л.Р.</w:t>
            </w:r>
            <w:r w:rsidR="00B56896" w:rsidRPr="00B6236F">
              <w:rPr>
                <w:sz w:val="24"/>
                <w:szCs w:val="24"/>
              </w:rPr>
              <w:t>-</w:t>
            </w:r>
            <w:r w:rsidRPr="00B6236F">
              <w:rPr>
                <w:sz w:val="24"/>
                <w:szCs w:val="24"/>
              </w:rPr>
              <w:t xml:space="preserve"> председатель общественного совета при</w:t>
            </w:r>
            <w:r w:rsidR="00B56896" w:rsidRPr="00B6236F">
              <w:rPr>
                <w:sz w:val="24"/>
                <w:szCs w:val="24"/>
              </w:rPr>
              <w:t xml:space="preserve"> </w:t>
            </w:r>
            <w:r w:rsidR="00D332A6" w:rsidRPr="00B6236F">
              <w:rPr>
                <w:sz w:val="24"/>
                <w:szCs w:val="24"/>
              </w:rPr>
              <w:t xml:space="preserve"> УФНС России по Республике Бурятия</w:t>
            </w:r>
            <w:r w:rsidRPr="00B6236F">
              <w:rPr>
                <w:sz w:val="24"/>
                <w:szCs w:val="24"/>
              </w:rPr>
              <w:t>, заведующий кафедрой  «Налоги и налогообложение» Восточно-Сибирского государственного университета технологий и управления</w:t>
            </w:r>
            <w:r w:rsidR="00CE1DEF" w:rsidRPr="00B6236F">
              <w:rPr>
                <w:sz w:val="24"/>
                <w:szCs w:val="24"/>
              </w:rPr>
              <w:t xml:space="preserve"> </w:t>
            </w:r>
          </w:p>
          <w:p w:rsidR="0064172C" w:rsidRPr="00B6236F" w:rsidRDefault="0064172C" w:rsidP="00D332A6">
            <w:pPr>
              <w:ind w:left="34"/>
              <w:rPr>
                <w:sz w:val="24"/>
                <w:szCs w:val="24"/>
              </w:rPr>
            </w:pPr>
          </w:p>
        </w:tc>
      </w:tr>
      <w:tr w:rsidR="0036335C" w:rsidRPr="00B6236F">
        <w:tblPrEx>
          <w:tblCellMar>
            <w:top w:w="0" w:type="dxa"/>
            <w:bottom w:w="0" w:type="dxa"/>
          </w:tblCellMar>
        </w:tblPrEx>
        <w:trPr>
          <w:trHeight w:val="1314"/>
        </w:trPr>
        <w:tc>
          <w:tcPr>
            <w:tcW w:w="3240" w:type="dxa"/>
          </w:tcPr>
          <w:p w:rsidR="0036335C" w:rsidRPr="00B6236F" w:rsidRDefault="0036335C">
            <w:pPr>
              <w:ind w:left="34"/>
              <w:rPr>
                <w:sz w:val="24"/>
                <w:szCs w:val="24"/>
              </w:rPr>
            </w:pPr>
            <w:r w:rsidRPr="00B6236F">
              <w:rPr>
                <w:sz w:val="24"/>
                <w:szCs w:val="24"/>
              </w:rPr>
              <w:t>Присутствовали</w:t>
            </w:r>
            <w:r w:rsidR="00CE1DEF" w:rsidRPr="00B6236F">
              <w:rPr>
                <w:sz w:val="24"/>
                <w:szCs w:val="24"/>
              </w:rPr>
              <w:t xml:space="preserve"> члены Общественного совета</w:t>
            </w:r>
            <w:r w:rsidRPr="00B6236F">
              <w:rPr>
                <w:sz w:val="24"/>
                <w:szCs w:val="24"/>
              </w:rPr>
              <w:t>:</w:t>
            </w:r>
          </w:p>
          <w:p w:rsidR="00263333" w:rsidRPr="00B6236F" w:rsidRDefault="00263333">
            <w:pPr>
              <w:ind w:left="34"/>
              <w:rPr>
                <w:sz w:val="24"/>
                <w:szCs w:val="24"/>
              </w:rPr>
            </w:pPr>
          </w:p>
        </w:tc>
        <w:tc>
          <w:tcPr>
            <w:tcW w:w="7200" w:type="dxa"/>
          </w:tcPr>
          <w:p w:rsidR="00B86BF5" w:rsidRPr="00B6236F" w:rsidRDefault="00E961DE" w:rsidP="00B86BF5">
            <w:pPr>
              <w:jc w:val="both"/>
              <w:rPr>
                <w:sz w:val="24"/>
                <w:szCs w:val="24"/>
              </w:rPr>
            </w:pPr>
            <w:r w:rsidRPr="00B6236F">
              <w:rPr>
                <w:sz w:val="24"/>
                <w:szCs w:val="24"/>
              </w:rPr>
              <w:t xml:space="preserve">- </w:t>
            </w:r>
            <w:r w:rsidR="00B86BF5" w:rsidRPr="00B6236F">
              <w:rPr>
                <w:sz w:val="24"/>
                <w:szCs w:val="24"/>
              </w:rPr>
              <w:t>Дагаева С</w:t>
            </w:r>
            <w:r w:rsidR="00B56896" w:rsidRPr="00B6236F">
              <w:rPr>
                <w:sz w:val="24"/>
                <w:szCs w:val="24"/>
              </w:rPr>
              <w:t>.</w:t>
            </w:r>
            <w:r w:rsidR="00B86BF5" w:rsidRPr="00B6236F">
              <w:rPr>
                <w:sz w:val="24"/>
                <w:szCs w:val="24"/>
              </w:rPr>
              <w:t>Б</w:t>
            </w:r>
            <w:r w:rsidR="00B56896" w:rsidRPr="00B6236F">
              <w:rPr>
                <w:sz w:val="24"/>
                <w:szCs w:val="24"/>
              </w:rPr>
              <w:t>.</w:t>
            </w:r>
            <w:r w:rsidR="00D12296">
              <w:rPr>
                <w:sz w:val="24"/>
                <w:szCs w:val="24"/>
              </w:rPr>
              <w:t xml:space="preserve"> </w:t>
            </w:r>
            <w:r w:rsidR="00B56896" w:rsidRPr="00B6236F">
              <w:rPr>
                <w:sz w:val="24"/>
                <w:szCs w:val="24"/>
              </w:rPr>
              <w:t>-</w:t>
            </w:r>
            <w:r w:rsidR="00D12296">
              <w:rPr>
                <w:sz w:val="24"/>
                <w:szCs w:val="24"/>
              </w:rPr>
              <w:t xml:space="preserve"> </w:t>
            </w:r>
            <w:r w:rsidR="00B86BF5" w:rsidRPr="00B6236F">
              <w:rPr>
                <w:sz w:val="24"/>
                <w:szCs w:val="24"/>
              </w:rPr>
              <w:t>Генеральный директор ООО «Информ Полис»</w:t>
            </w:r>
            <w:r w:rsidRPr="00B6236F">
              <w:rPr>
                <w:sz w:val="24"/>
                <w:szCs w:val="24"/>
              </w:rPr>
              <w:t>;</w:t>
            </w:r>
            <w:r w:rsidR="00B86BF5" w:rsidRPr="00B6236F">
              <w:rPr>
                <w:sz w:val="24"/>
                <w:szCs w:val="24"/>
              </w:rPr>
              <w:t xml:space="preserve"> </w:t>
            </w:r>
          </w:p>
          <w:p w:rsidR="00B86BF5" w:rsidRPr="00B6236F" w:rsidRDefault="00B56896" w:rsidP="00B86BF5">
            <w:pPr>
              <w:jc w:val="both"/>
              <w:rPr>
                <w:sz w:val="24"/>
                <w:szCs w:val="24"/>
              </w:rPr>
            </w:pPr>
            <w:r w:rsidRPr="00B6236F">
              <w:rPr>
                <w:sz w:val="24"/>
                <w:szCs w:val="24"/>
              </w:rPr>
              <w:t xml:space="preserve">- </w:t>
            </w:r>
            <w:r w:rsidR="00B86BF5" w:rsidRPr="00B6236F">
              <w:rPr>
                <w:sz w:val="24"/>
                <w:szCs w:val="24"/>
              </w:rPr>
              <w:t>Дагбаев Э</w:t>
            </w:r>
            <w:r w:rsidRPr="00B6236F">
              <w:rPr>
                <w:sz w:val="24"/>
                <w:szCs w:val="24"/>
              </w:rPr>
              <w:t>.</w:t>
            </w:r>
            <w:r w:rsidR="00B86BF5" w:rsidRPr="00B6236F">
              <w:rPr>
                <w:sz w:val="24"/>
                <w:szCs w:val="24"/>
              </w:rPr>
              <w:t xml:space="preserve"> Д</w:t>
            </w:r>
            <w:r w:rsidRPr="00B6236F">
              <w:rPr>
                <w:sz w:val="24"/>
                <w:szCs w:val="24"/>
              </w:rPr>
              <w:t xml:space="preserve">. </w:t>
            </w:r>
            <w:r w:rsidR="00E961DE" w:rsidRPr="00B6236F">
              <w:rPr>
                <w:sz w:val="24"/>
                <w:szCs w:val="24"/>
              </w:rPr>
              <w:t>-</w:t>
            </w:r>
            <w:r w:rsidR="00D12296">
              <w:rPr>
                <w:sz w:val="24"/>
                <w:szCs w:val="24"/>
              </w:rPr>
              <w:t xml:space="preserve"> </w:t>
            </w:r>
            <w:r w:rsidR="00E961DE" w:rsidRPr="00B6236F">
              <w:rPr>
                <w:sz w:val="24"/>
                <w:szCs w:val="24"/>
              </w:rPr>
              <w:t xml:space="preserve">Д.С.Н., </w:t>
            </w:r>
            <w:r w:rsidR="00B86BF5" w:rsidRPr="00B6236F">
              <w:rPr>
                <w:sz w:val="24"/>
                <w:szCs w:val="24"/>
              </w:rPr>
              <w:t>профессор, заслуженный деятель науки Республики Бурятия, заведующий кафедрой « Политологии и социологии» Бурятского государственного университета</w:t>
            </w:r>
            <w:r w:rsidR="00E961DE" w:rsidRPr="00B6236F">
              <w:rPr>
                <w:sz w:val="24"/>
                <w:szCs w:val="24"/>
              </w:rPr>
              <w:t>;</w:t>
            </w:r>
            <w:r w:rsidR="00B86BF5" w:rsidRPr="00B6236F">
              <w:rPr>
                <w:sz w:val="24"/>
                <w:szCs w:val="24"/>
              </w:rPr>
              <w:t xml:space="preserve"> </w:t>
            </w:r>
          </w:p>
          <w:p w:rsidR="001876C0" w:rsidRPr="00B6236F" w:rsidRDefault="001876C0" w:rsidP="001876C0">
            <w:pPr>
              <w:autoSpaceDE w:val="0"/>
              <w:autoSpaceDN w:val="0"/>
              <w:adjustRightInd w:val="0"/>
              <w:jc w:val="both"/>
              <w:rPr>
                <w:rFonts w:eastAsia="Times-Bold"/>
                <w:bCs/>
                <w:color w:val="000000"/>
                <w:sz w:val="24"/>
                <w:szCs w:val="24"/>
              </w:rPr>
            </w:pPr>
            <w:r w:rsidRPr="00B6236F">
              <w:rPr>
                <w:sz w:val="24"/>
                <w:szCs w:val="24"/>
              </w:rPr>
              <w:t>Доржиев Б.Б.</w:t>
            </w:r>
            <w:r w:rsidR="00D12296">
              <w:rPr>
                <w:sz w:val="24"/>
                <w:szCs w:val="24"/>
              </w:rPr>
              <w:t xml:space="preserve"> </w:t>
            </w:r>
            <w:r w:rsidRPr="00B6236F">
              <w:rPr>
                <w:sz w:val="24"/>
                <w:szCs w:val="24"/>
              </w:rPr>
              <w:t>- р</w:t>
            </w:r>
            <w:r w:rsidRPr="00B6236F">
              <w:rPr>
                <w:rFonts w:eastAsia="Times-Bold"/>
                <w:bCs/>
                <w:color w:val="000000"/>
                <w:sz w:val="24"/>
                <w:szCs w:val="24"/>
              </w:rPr>
              <w:t>уководитель ООО «Барис Аутдор», депутат Наро</w:t>
            </w:r>
            <w:r w:rsidR="00D12296">
              <w:rPr>
                <w:rFonts w:eastAsia="Times-Bold"/>
                <w:bCs/>
                <w:color w:val="000000"/>
                <w:sz w:val="24"/>
                <w:szCs w:val="24"/>
              </w:rPr>
              <w:t>дного Хурала Республики Бурятия;</w:t>
            </w:r>
          </w:p>
          <w:p w:rsidR="00D12296" w:rsidRPr="00D12296" w:rsidRDefault="00D12296" w:rsidP="00D12296">
            <w:pPr>
              <w:autoSpaceDE w:val="0"/>
              <w:autoSpaceDN w:val="0"/>
              <w:adjustRightInd w:val="0"/>
              <w:rPr>
                <w:rFonts w:eastAsia="Times-Bold"/>
                <w:bCs/>
                <w:color w:val="000000"/>
                <w:sz w:val="24"/>
                <w:szCs w:val="24"/>
              </w:rPr>
            </w:pPr>
            <w:r>
              <w:rPr>
                <w:rFonts w:eastAsia="Times-Bold"/>
                <w:bCs/>
                <w:color w:val="000000"/>
                <w:sz w:val="24"/>
                <w:szCs w:val="24"/>
              </w:rPr>
              <w:t xml:space="preserve">- </w:t>
            </w:r>
            <w:r w:rsidRPr="00D12296">
              <w:rPr>
                <w:rFonts w:eastAsia="Times-Bold"/>
                <w:bCs/>
                <w:color w:val="000000"/>
                <w:sz w:val="24"/>
                <w:szCs w:val="24"/>
              </w:rPr>
              <w:t>Дондоков З</w:t>
            </w:r>
            <w:r>
              <w:rPr>
                <w:rFonts w:eastAsia="Times-Bold"/>
                <w:bCs/>
                <w:color w:val="000000"/>
                <w:sz w:val="24"/>
                <w:szCs w:val="24"/>
              </w:rPr>
              <w:t>.</w:t>
            </w:r>
            <w:r w:rsidRPr="00D12296">
              <w:rPr>
                <w:rFonts w:eastAsia="Times-Bold"/>
                <w:bCs/>
                <w:color w:val="000000"/>
                <w:sz w:val="24"/>
                <w:szCs w:val="24"/>
              </w:rPr>
              <w:t>Б</w:t>
            </w:r>
            <w:r>
              <w:rPr>
                <w:rFonts w:eastAsia="Times-Bold"/>
                <w:bCs/>
                <w:color w:val="000000"/>
                <w:sz w:val="24"/>
                <w:szCs w:val="24"/>
              </w:rPr>
              <w:t>.</w:t>
            </w:r>
            <w:r w:rsidRPr="00D12296">
              <w:rPr>
                <w:rFonts w:eastAsia="Times-Bold"/>
                <w:bCs/>
                <w:color w:val="000000"/>
                <w:sz w:val="24"/>
                <w:szCs w:val="24"/>
              </w:rPr>
              <w:t>-Д</w:t>
            </w:r>
            <w:r>
              <w:rPr>
                <w:rFonts w:eastAsia="Times-Bold"/>
                <w:bCs/>
                <w:color w:val="000000"/>
                <w:sz w:val="24"/>
                <w:szCs w:val="24"/>
              </w:rPr>
              <w:t>. - г</w:t>
            </w:r>
            <w:r w:rsidRPr="00D12296">
              <w:rPr>
                <w:rFonts w:eastAsia="Times-Bold"/>
                <w:bCs/>
                <w:color w:val="000000"/>
                <w:sz w:val="24"/>
                <w:szCs w:val="24"/>
              </w:rPr>
              <w:t>лавный научный сотрудник Бурятского научного центра Сибирского отделения Российской академии наук</w:t>
            </w:r>
            <w:r>
              <w:rPr>
                <w:rFonts w:eastAsia="Times-Bold"/>
                <w:bCs/>
                <w:color w:val="000000"/>
                <w:sz w:val="24"/>
                <w:szCs w:val="24"/>
              </w:rPr>
              <w:t>.</w:t>
            </w:r>
          </w:p>
          <w:p w:rsidR="001876C0" w:rsidRPr="00B6236F" w:rsidRDefault="001876C0" w:rsidP="00D12296">
            <w:pPr>
              <w:autoSpaceDE w:val="0"/>
              <w:autoSpaceDN w:val="0"/>
              <w:adjustRightInd w:val="0"/>
              <w:rPr>
                <w:rFonts w:eastAsia="Times-Bold"/>
                <w:bCs/>
                <w:color w:val="000000"/>
                <w:sz w:val="24"/>
                <w:szCs w:val="24"/>
              </w:rPr>
            </w:pPr>
          </w:p>
          <w:p w:rsidR="0064172C" w:rsidRPr="00B6236F" w:rsidRDefault="0064172C" w:rsidP="0064172C">
            <w:pPr>
              <w:jc w:val="both"/>
              <w:rPr>
                <w:sz w:val="24"/>
                <w:szCs w:val="24"/>
              </w:rPr>
            </w:pPr>
          </w:p>
          <w:p w:rsidR="006F5494" w:rsidRPr="00B6236F" w:rsidRDefault="006F5494" w:rsidP="0064172C">
            <w:pPr>
              <w:jc w:val="both"/>
              <w:rPr>
                <w:sz w:val="24"/>
                <w:szCs w:val="24"/>
              </w:rPr>
            </w:pPr>
          </w:p>
        </w:tc>
      </w:tr>
      <w:tr w:rsidR="004440E3" w:rsidRPr="00B6236F">
        <w:tblPrEx>
          <w:tblCellMar>
            <w:top w:w="0" w:type="dxa"/>
            <w:bottom w:w="0" w:type="dxa"/>
          </w:tblCellMar>
        </w:tblPrEx>
        <w:trPr>
          <w:trHeight w:val="20"/>
        </w:trPr>
        <w:tc>
          <w:tcPr>
            <w:tcW w:w="3240" w:type="dxa"/>
          </w:tcPr>
          <w:p w:rsidR="004440E3" w:rsidRPr="00B6236F" w:rsidRDefault="007939DB" w:rsidP="004440E3">
            <w:pPr>
              <w:ind w:left="34"/>
              <w:rPr>
                <w:sz w:val="24"/>
                <w:szCs w:val="24"/>
              </w:rPr>
            </w:pPr>
            <w:r w:rsidRPr="00B6236F">
              <w:rPr>
                <w:sz w:val="24"/>
                <w:szCs w:val="24"/>
              </w:rPr>
              <w:t xml:space="preserve">Со стороны УФНС России по </w:t>
            </w:r>
            <w:r w:rsidR="00B56896" w:rsidRPr="00B6236F">
              <w:rPr>
                <w:sz w:val="24"/>
                <w:szCs w:val="24"/>
              </w:rPr>
              <w:t>Республике Бурятия</w:t>
            </w:r>
            <w:r w:rsidR="006429C9" w:rsidRPr="00B6236F">
              <w:rPr>
                <w:sz w:val="24"/>
                <w:szCs w:val="24"/>
              </w:rPr>
              <w:t>:</w:t>
            </w:r>
          </w:p>
          <w:p w:rsidR="003A2ED1" w:rsidRPr="00B6236F" w:rsidRDefault="003A2ED1" w:rsidP="004440E3">
            <w:pPr>
              <w:ind w:left="34"/>
              <w:rPr>
                <w:sz w:val="24"/>
                <w:szCs w:val="24"/>
              </w:rPr>
            </w:pPr>
          </w:p>
        </w:tc>
        <w:tc>
          <w:tcPr>
            <w:tcW w:w="7200" w:type="dxa"/>
          </w:tcPr>
          <w:p w:rsidR="001876C0" w:rsidRPr="00B6236F" w:rsidRDefault="001876C0" w:rsidP="00CE1DEF">
            <w:pPr>
              <w:jc w:val="both"/>
              <w:rPr>
                <w:sz w:val="24"/>
                <w:szCs w:val="24"/>
              </w:rPr>
            </w:pPr>
            <w:r w:rsidRPr="00B6236F">
              <w:rPr>
                <w:sz w:val="24"/>
                <w:szCs w:val="24"/>
              </w:rPr>
              <w:t>Куриленко Ю.А.</w:t>
            </w:r>
            <w:r w:rsidR="00D12296">
              <w:rPr>
                <w:sz w:val="24"/>
                <w:szCs w:val="24"/>
              </w:rPr>
              <w:t xml:space="preserve"> </w:t>
            </w:r>
            <w:r w:rsidRPr="00B6236F">
              <w:rPr>
                <w:sz w:val="24"/>
                <w:szCs w:val="24"/>
              </w:rPr>
              <w:t>-</w:t>
            </w:r>
            <w:r w:rsidR="00D12296">
              <w:rPr>
                <w:sz w:val="24"/>
                <w:szCs w:val="24"/>
              </w:rPr>
              <w:t xml:space="preserve"> </w:t>
            </w:r>
            <w:r w:rsidRPr="00B6236F">
              <w:rPr>
                <w:sz w:val="24"/>
                <w:szCs w:val="24"/>
              </w:rPr>
              <w:t>руководитель УФНС России по Республике Бурятия.</w:t>
            </w:r>
          </w:p>
          <w:p w:rsidR="001876C0" w:rsidRPr="00B6236F" w:rsidRDefault="001876C0" w:rsidP="00CE1DEF">
            <w:pPr>
              <w:jc w:val="both"/>
              <w:rPr>
                <w:sz w:val="24"/>
                <w:szCs w:val="24"/>
              </w:rPr>
            </w:pPr>
            <w:r w:rsidRPr="00B6236F">
              <w:rPr>
                <w:sz w:val="24"/>
                <w:szCs w:val="24"/>
              </w:rPr>
              <w:t>Мункуев И.Т.</w:t>
            </w:r>
            <w:r w:rsidR="00D12296">
              <w:rPr>
                <w:sz w:val="24"/>
                <w:szCs w:val="24"/>
              </w:rPr>
              <w:t xml:space="preserve"> </w:t>
            </w:r>
            <w:r w:rsidRPr="00B6236F">
              <w:rPr>
                <w:sz w:val="24"/>
                <w:szCs w:val="24"/>
              </w:rPr>
              <w:t>- заместитель начальника отдела налогообложения имущества и доходов физических лиц УФНС России по Республике Бурятия</w:t>
            </w:r>
          </w:p>
          <w:p w:rsidR="00D12296" w:rsidRDefault="00D12296" w:rsidP="00F4222A">
            <w:pPr>
              <w:spacing w:line="270" w:lineRule="atLeast"/>
              <w:jc w:val="both"/>
              <w:rPr>
                <w:sz w:val="24"/>
                <w:szCs w:val="24"/>
              </w:rPr>
            </w:pPr>
            <w:r>
              <w:rPr>
                <w:sz w:val="24"/>
                <w:szCs w:val="24"/>
              </w:rPr>
              <w:t xml:space="preserve">Трускова С.Н. - </w:t>
            </w:r>
            <w:r w:rsidRPr="00D12296">
              <w:rPr>
                <w:sz w:val="24"/>
                <w:szCs w:val="24"/>
              </w:rPr>
              <w:t>заместитель начальника отдела налогообложения имущества и доходов физических лиц УФНС России по Республике Бурятия</w:t>
            </w:r>
          </w:p>
          <w:p w:rsidR="00D12296" w:rsidRDefault="00D12296" w:rsidP="00F4222A">
            <w:pPr>
              <w:spacing w:line="270" w:lineRule="atLeast"/>
              <w:jc w:val="both"/>
              <w:rPr>
                <w:sz w:val="24"/>
                <w:szCs w:val="24"/>
              </w:rPr>
            </w:pPr>
            <w:r>
              <w:rPr>
                <w:sz w:val="24"/>
                <w:szCs w:val="24"/>
              </w:rPr>
              <w:t xml:space="preserve">Гунзынов П.Д. – эксперт отдела безопасности </w:t>
            </w:r>
            <w:r w:rsidRPr="00D12296">
              <w:rPr>
                <w:sz w:val="24"/>
                <w:szCs w:val="24"/>
              </w:rPr>
              <w:t>УФНС России по Республике Бурятия</w:t>
            </w:r>
          </w:p>
          <w:p w:rsidR="00F4222A" w:rsidRPr="00B6236F" w:rsidRDefault="0064172C" w:rsidP="00F4222A">
            <w:pPr>
              <w:spacing w:line="270" w:lineRule="atLeast"/>
              <w:jc w:val="both"/>
              <w:rPr>
                <w:b/>
                <w:sz w:val="24"/>
                <w:szCs w:val="24"/>
              </w:rPr>
            </w:pPr>
            <w:r w:rsidRPr="00B6236F">
              <w:rPr>
                <w:sz w:val="24"/>
                <w:szCs w:val="24"/>
              </w:rPr>
              <w:t>Цыбиков Ч</w:t>
            </w:r>
            <w:r w:rsidR="00F4222A" w:rsidRPr="00B6236F">
              <w:rPr>
                <w:sz w:val="24"/>
                <w:szCs w:val="24"/>
              </w:rPr>
              <w:t xml:space="preserve">. </w:t>
            </w:r>
            <w:r w:rsidRPr="00B6236F">
              <w:rPr>
                <w:sz w:val="24"/>
                <w:szCs w:val="24"/>
              </w:rPr>
              <w:t>Г</w:t>
            </w:r>
            <w:r w:rsidR="00B56896" w:rsidRPr="00B6236F">
              <w:rPr>
                <w:sz w:val="24"/>
                <w:szCs w:val="24"/>
              </w:rPr>
              <w:t>.</w:t>
            </w:r>
            <w:r w:rsidRPr="00B6236F">
              <w:rPr>
                <w:sz w:val="24"/>
                <w:szCs w:val="24"/>
              </w:rPr>
              <w:t>-  ведущий специалист –</w:t>
            </w:r>
            <w:r w:rsidR="00F4222A" w:rsidRPr="00B6236F">
              <w:rPr>
                <w:sz w:val="24"/>
                <w:szCs w:val="24"/>
              </w:rPr>
              <w:t xml:space="preserve"> </w:t>
            </w:r>
            <w:r w:rsidRPr="00B6236F">
              <w:rPr>
                <w:sz w:val="24"/>
                <w:szCs w:val="24"/>
              </w:rPr>
              <w:t>эксперт</w:t>
            </w:r>
            <w:r w:rsidRPr="00B6236F">
              <w:rPr>
                <w:b/>
                <w:sz w:val="24"/>
                <w:szCs w:val="24"/>
              </w:rPr>
              <w:t xml:space="preserve"> </w:t>
            </w:r>
            <w:r w:rsidR="00F4222A" w:rsidRPr="00B6236F">
              <w:rPr>
                <w:sz w:val="24"/>
                <w:szCs w:val="24"/>
              </w:rPr>
              <w:t>отдела  работы с налогоплательщиками УФНС России по Республике Бурятия</w:t>
            </w:r>
            <w:r w:rsidR="00F4222A" w:rsidRPr="00B6236F">
              <w:rPr>
                <w:b/>
                <w:sz w:val="24"/>
                <w:szCs w:val="24"/>
              </w:rPr>
              <w:t>.</w:t>
            </w:r>
          </w:p>
        </w:tc>
      </w:tr>
    </w:tbl>
    <w:p w:rsidR="000A1485" w:rsidRPr="00B6236F" w:rsidRDefault="000A1485" w:rsidP="003224EA">
      <w:pPr>
        <w:ind w:left="34"/>
        <w:rPr>
          <w:sz w:val="24"/>
          <w:szCs w:val="24"/>
        </w:rPr>
      </w:pPr>
    </w:p>
    <w:p w:rsidR="00330931" w:rsidRDefault="00330931" w:rsidP="00D332A6">
      <w:pPr>
        <w:tabs>
          <w:tab w:val="left" w:pos="6032"/>
        </w:tabs>
        <w:ind w:left="34"/>
        <w:rPr>
          <w:sz w:val="24"/>
          <w:szCs w:val="24"/>
        </w:rPr>
      </w:pPr>
    </w:p>
    <w:p w:rsidR="005A6081" w:rsidRPr="00B6236F" w:rsidRDefault="00100866" w:rsidP="00D332A6">
      <w:pPr>
        <w:tabs>
          <w:tab w:val="left" w:pos="6032"/>
        </w:tabs>
        <w:ind w:left="34"/>
        <w:rPr>
          <w:sz w:val="24"/>
          <w:szCs w:val="24"/>
        </w:rPr>
      </w:pPr>
      <w:r w:rsidRPr="00B6236F">
        <w:rPr>
          <w:sz w:val="24"/>
          <w:szCs w:val="24"/>
        </w:rPr>
        <w:t>ПОВЕСТКА ДНЯ</w:t>
      </w:r>
      <w:r w:rsidR="00D7147D" w:rsidRPr="00B6236F">
        <w:rPr>
          <w:sz w:val="24"/>
          <w:szCs w:val="24"/>
        </w:rPr>
        <w:t>:</w:t>
      </w:r>
    </w:p>
    <w:p w:rsidR="006C4086" w:rsidRPr="00B6236F" w:rsidRDefault="006C4086" w:rsidP="00D332A6">
      <w:pPr>
        <w:tabs>
          <w:tab w:val="left" w:pos="6032"/>
        </w:tabs>
        <w:ind w:left="34"/>
        <w:rPr>
          <w:sz w:val="24"/>
          <w:szCs w:val="24"/>
        </w:rPr>
      </w:pPr>
    </w:p>
    <w:tbl>
      <w:tblPr>
        <w:tblW w:w="0" w:type="auto"/>
        <w:tblLook w:val="04A0" w:firstRow="1" w:lastRow="0" w:firstColumn="1" w:lastColumn="0" w:noHBand="0" w:noVBand="1"/>
      </w:tblPr>
      <w:tblGrid>
        <w:gridCol w:w="534"/>
        <w:gridCol w:w="9639"/>
      </w:tblGrid>
      <w:tr w:rsidR="00330931" w:rsidRPr="00B6236F" w:rsidTr="00974B4B">
        <w:tc>
          <w:tcPr>
            <w:tcW w:w="534" w:type="dxa"/>
          </w:tcPr>
          <w:p w:rsidR="00330931" w:rsidRPr="00B6236F" w:rsidRDefault="00330931">
            <w:pPr>
              <w:rPr>
                <w:sz w:val="24"/>
                <w:szCs w:val="24"/>
              </w:rPr>
            </w:pPr>
            <w:r w:rsidRPr="00B6236F">
              <w:rPr>
                <w:sz w:val="24"/>
                <w:szCs w:val="24"/>
              </w:rPr>
              <w:t>1.</w:t>
            </w:r>
          </w:p>
        </w:tc>
        <w:tc>
          <w:tcPr>
            <w:tcW w:w="9639" w:type="dxa"/>
          </w:tcPr>
          <w:p w:rsidR="00330931" w:rsidRPr="00330931" w:rsidRDefault="00330931" w:rsidP="00B40D50">
            <w:pPr>
              <w:rPr>
                <w:sz w:val="24"/>
                <w:szCs w:val="24"/>
              </w:rPr>
            </w:pPr>
            <w:r w:rsidRPr="00330931">
              <w:rPr>
                <w:sz w:val="24"/>
                <w:szCs w:val="24"/>
              </w:rPr>
              <w:t>Итоги декларационной кампании-2015.</w:t>
            </w:r>
          </w:p>
        </w:tc>
      </w:tr>
      <w:tr w:rsidR="00330931" w:rsidRPr="00B6236F" w:rsidTr="00974B4B">
        <w:tc>
          <w:tcPr>
            <w:tcW w:w="534" w:type="dxa"/>
            <w:hideMark/>
          </w:tcPr>
          <w:p w:rsidR="00330931" w:rsidRPr="00B6236F" w:rsidRDefault="00330931">
            <w:pPr>
              <w:rPr>
                <w:sz w:val="24"/>
                <w:szCs w:val="24"/>
              </w:rPr>
            </w:pPr>
            <w:r>
              <w:rPr>
                <w:sz w:val="24"/>
                <w:szCs w:val="24"/>
              </w:rPr>
              <w:t>2</w:t>
            </w:r>
            <w:r w:rsidRPr="00B6236F">
              <w:rPr>
                <w:sz w:val="24"/>
                <w:szCs w:val="24"/>
              </w:rPr>
              <w:t>.</w:t>
            </w:r>
          </w:p>
        </w:tc>
        <w:tc>
          <w:tcPr>
            <w:tcW w:w="9639" w:type="dxa"/>
          </w:tcPr>
          <w:p w:rsidR="00330931" w:rsidRPr="00330931" w:rsidRDefault="00330931" w:rsidP="00B40D50">
            <w:pPr>
              <w:rPr>
                <w:sz w:val="24"/>
                <w:szCs w:val="24"/>
              </w:rPr>
            </w:pPr>
            <w:r w:rsidRPr="00330931">
              <w:rPr>
                <w:sz w:val="24"/>
                <w:szCs w:val="24"/>
              </w:rPr>
              <w:t>О мерах по профилактике коррупционных проявлений в налоговых органах</w:t>
            </w:r>
          </w:p>
        </w:tc>
      </w:tr>
      <w:tr w:rsidR="00330931" w:rsidRPr="00B6236F" w:rsidTr="00974B4B">
        <w:tc>
          <w:tcPr>
            <w:tcW w:w="534" w:type="dxa"/>
            <w:hideMark/>
          </w:tcPr>
          <w:p w:rsidR="00330931" w:rsidRPr="00B6236F" w:rsidRDefault="00330931">
            <w:pPr>
              <w:rPr>
                <w:sz w:val="24"/>
                <w:szCs w:val="24"/>
              </w:rPr>
            </w:pPr>
            <w:r>
              <w:rPr>
                <w:sz w:val="24"/>
                <w:szCs w:val="24"/>
              </w:rPr>
              <w:t>3</w:t>
            </w:r>
            <w:r w:rsidRPr="00B6236F">
              <w:rPr>
                <w:sz w:val="24"/>
                <w:szCs w:val="24"/>
              </w:rPr>
              <w:t>.</w:t>
            </w:r>
          </w:p>
        </w:tc>
        <w:tc>
          <w:tcPr>
            <w:tcW w:w="9639" w:type="dxa"/>
            <w:hideMark/>
          </w:tcPr>
          <w:p w:rsidR="00330931" w:rsidRPr="00330931" w:rsidRDefault="00330931" w:rsidP="00B40D50">
            <w:pPr>
              <w:rPr>
                <w:sz w:val="24"/>
                <w:szCs w:val="24"/>
              </w:rPr>
            </w:pPr>
            <w:r w:rsidRPr="00330931">
              <w:rPr>
                <w:sz w:val="24"/>
                <w:szCs w:val="24"/>
              </w:rPr>
              <w:t xml:space="preserve">Проведение информационной кампании по  имущественным налогам физических лиц. </w:t>
            </w:r>
          </w:p>
        </w:tc>
      </w:tr>
    </w:tbl>
    <w:p w:rsidR="00CE1DEF" w:rsidRPr="00B6236F" w:rsidRDefault="00CE1DEF" w:rsidP="00046FCC">
      <w:pPr>
        <w:ind w:left="34"/>
        <w:jc w:val="both"/>
        <w:rPr>
          <w:b/>
          <w:sz w:val="24"/>
          <w:szCs w:val="24"/>
        </w:rPr>
      </w:pPr>
    </w:p>
    <w:p w:rsidR="0068275A" w:rsidRPr="00B6236F" w:rsidRDefault="007D39E8" w:rsidP="0068275A">
      <w:pPr>
        <w:ind w:firstLine="709"/>
        <w:rPr>
          <w:b/>
          <w:bCs/>
          <w:sz w:val="24"/>
          <w:szCs w:val="24"/>
        </w:rPr>
      </w:pPr>
      <w:r w:rsidRPr="00B6236F">
        <w:rPr>
          <w:b/>
          <w:bCs/>
          <w:sz w:val="24"/>
          <w:szCs w:val="24"/>
        </w:rPr>
        <w:t>Выступили:</w:t>
      </w:r>
    </w:p>
    <w:p w:rsidR="007D39E8" w:rsidRPr="00B6236F" w:rsidRDefault="007D39E8" w:rsidP="0068275A">
      <w:pPr>
        <w:pStyle w:val="a9"/>
        <w:tabs>
          <w:tab w:val="num" w:pos="1440"/>
        </w:tabs>
        <w:ind w:firstLine="720"/>
        <w:jc w:val="both"/>
        <w:rPr>
          <w:bCs/>
          <w:sz w:val="24"/>
          <w:szCs w:val="24"/>
        </w:rPr>
      </w:pPr>
    </w:p>
    <w:p w:rsidR="008E6390" w:rsidRPr="00B6236F" w:rsidRDefault="007D39E8" w:rsidP="0068275A">
      <w:pPr>
        <w:pStyle w:val="a9"/>
        <w:tabs>
          <w:tab w:val="num" w:pos="1440"/>
        </w:tabs>
        <w:ind w:firstLine="720"/>
        <w:jc w:val="both"/>
        <w:rPr>
          <w:sz w:val="24"/>
          <w:szCs w:val="24"/>
        </w:rPr>
      </w:pPr>
      <w:r w:rsidRPr="00B6236F">
        <w:rPr>
          <w:bCs/>
          <w:sz w:val="24"/>
          <w:szCs w:val="24"/>
        </w:rPr>
        <w:t xml:space="preserve">Слепнева Л.Р. </w:t>
      </w:r>
      <w:r w:rsidRPr="00B6236F">
        <w:rPr>
          <w:b/>
          <w:bCs/>
          <w:sz w:val="24"/>
          <w:szCs w:val="24"/>
        </w:rPr>
        <w:t xml:space="preserve">- </w:t>
      </w:r>
      <w:r w:rsidR="0068275A" w:rsidRPr="00B6236F">
        <w:rPr>
          <w:sz w:val="24"/>
          <w:szCs w:val="24"/>
        </w:rPr>
        <w:t>председател</w:t>
      </w:r>
      <w:r w:rsidRPr="00B6236F">
        <w:rPr>
          <w:sz w:val="24"/>
          <w:szCs w:val="24"/>
        </w:rPr>
        <w:t>ь</w:t>
      </w:r>
      <w:r w:rsidR="0068275A" w:rsidRPr="00B6236F">
        <w:rPr>
          <w:sz w:val="24"/>
          <w:szCs w:val="24"/>
        </w:rPr>
        <w:t xml:space="preserve"> общественного совета при  УФНС России по Республике Бурятия</w:t>
      </w:r>
      <w:r w:rsidRPr="00B6236F">
        <w:rPr>
          <w:sz w:val="24"/>
          <w:szCs w:val="24"/>
        </w:rPr>
        <w:t>, Куриленко Ю.А.</w:t>
      </w:r>
      <w:r w:rsidR="00330931">
        <w:rPr>
          <w:sz w:val="24"/>
          <w:szCs w:val="24"/>
        </w:rPr>
        <w:t xml:space="preserve"> </w:t>
      </w:r>
      <w:r w:rsidRPr="00B6236F">
        <w:rPr>
          <w:sz w:val="24"/>
          <w:szCs w:val="24"/>
        </w:rPr>
        <w:t xml:space="preserve">- руководитель УФНС России по Республике Бурятия, Мункуев И.Т., </w:t>
      </w:r>
      <w:r w:rsidR="00330931">
        <w:rPr>
          <w:sz w:val="24"/>
          <w:szCs w:val="24"/>
        </w:rPr>
        <w:t xml:space="preserve">Трускова С.Н., Гунзынов П.Д. </w:t>
      </w:r>
      <w:r w:rsidRPr="00B6236F">
        <w:rPr>
          <w:sz w:val="24"/>
          <w:szCs w:val="24"/>
        </w:rPr>
        <w:t xml:space="preserve">- </w:t>
      </w:r>
      <w:r w:rsidR="008E6390" w:rsidRPr="00B6236F">
        <w:rPr>
          <w:sz w:val="24"/>
          <w:szCs w:val="24"/>
        </w:rPr>
        <w:t>представители УФНС России по Республике Бурятия.</w:t>
      </w:r>
    </w:p>
    <w:p w:rsidR="0068275A" w:rsidRPr="00B6236F" w:rsidRDefault="008E6390" w:rsidP="00330931">
      <w:pPr>
        <w:pStyle w:val="a9"/>
        <w:tabs>
          <w:tab w:val="num" w:pos="1440"/>
        </w:tabs>
        <w:ind w:firstLine="720"/>
        <w:jc w:val="both"/>
        <w:rPr>
          <w:b/>
          <w:bCs/>
          <w:sz w:val="24"/>
          <w:szCs w:val="24"/>
        </w:rPr>
      </w:pPr>
      <w:r w:rsidRPr="00B6236F">
        <w:rPr>
          <w:sz w:val="24"/>
          <w:szCs w:val="24"/>
        </w:rPr>
        <w:t xml:space="preserve">В обсуждении участвовали члены Общественного совета при УФНС России по Республике Бурятия: </w:t>
      </w:r>
      <w:r w:rsidR="00330931" w:rsidRPr="00330931">
        <w:rPr>
          <w:sz w:val="24"/>
          <w:szCs w:val="24"/>
        </w:rPr>
        <w:t>Дагбаев Э. Д.</w:t>
      </w:r>
      <w:r w:rsidR="00330931">
        <w:rPr>
          <w:sz w:val="24"/>
          <w:szCs w:val="24"/>
        </w:rPr>
        <w:t xml:space="preserve">, </w:t>
      </w:r>
      <w:r w:rsidR="00330931" w:rsidRPr="00330931">
        <w:rPr>
          <w:sz w:val="24"/>
          <w:szCs w:val="24"/>
        </w:rPr>
        <w:t>Доржиев Б.Б.</w:t>
      </w:r>
      <w:r w:rsidR="00330931">
        <w:rPr>
          <w:sz w:val="24"/>
          <w:szCs w:val="24"/>
        </w:rPr>
        <w:t xml:space="preserve">, </w:t>
      </w:r>
      <w:r w:rsidR="00330931" w:rsidRPr="00330931">
        <w:rPr>
          <w:sz w:val="24"/>
          <w:szCs w:val="24"/>
        </w:rPr>
        <w:t>Дондоков З.Б.-Д</w:t>
      </w:r>
      <w:r w:rsidR="00330931">
        <w:rPr>
          <w:sz w:val="24"/>
          <w:szCs w:val="24"/>
        </w:rPr>
        <w:t>.</w:t>
      </w:r>
    </w:p>
    <w:p w:rsidR="0068275A" w:rsidRPr="00B6236F" w:rsidRDefault="0068275A" w:rsidP="0068275A">
      <w:pPr>
        <w:pStyle w:val="a9"/>
        <w:tabs>
          <w:tab w:val="num" w:pos="1440"/>
        </w:tabs>
        <w:ind w:firstLine="720"/>
        <w:jc w:val="both"/>
        <w:rPr>
          <w:b/>
          <w:bCs/>
          <w:sz w:val="24"/>
          <w:szCs w:val="24"/>
        </w:rPr>
      </w:pPr>
    </w:p>
    <w:p w:rsidR="0068275A" w:rsidRPr="00B6236F" w:rsidRDefault="0068275A" w:rsidP="0068275A">
      <w:pPr>
        <w:pStyle w:val="a9"/>
        <w:tabs>
          <w:tab w:val="num" w:pos="1440"/>
        </w:tabs>
        <w:ind w:firstLine="720"/>
        <w:rPr>
          <w:b/>
          <w:sz w:val="24"/>
          <w:szCs w:val="24"/>
        </w:rPr>
      </w:pPr>
      <w:r w:rsidRPr="00B6236F">
        <w:rPr>
          <w:b/>
          <w:sz w:val="24"/>
          <w:szCs w:val="24"/>
        </w:rPr>
        <w:t>РЕШИЛИ:</w:t>
      </w:r>
    </w:p>
    <w:p w:rsidR="0068275A" w:rsidRPr="00B6236F" w:rsidRDefault="0068275A" w:rsidP="0068275A">
      <w:pPr>
        <w:pStyle w:val="a9"/>
        <w:tabs>
          <w:tab w:val="num" w:pos="1440"/>
        </w:tabs>
        <w:ind w:firstLine="720"/>
        <w:rPr>
          <w:b/>
          <w:sz w:val="24"/>
          <w:szCs w:val="24"/>
        </w:rPr>
      </w:pPr>
    </w:p>
    <w:p w:rsidR="008E6390" w:rsidRPr="00B6236F" w:rsidRDefault="008E6390" w:rsidP="00330931">
      <w:pPr>
        <w:pStyle w:val="a9"/>
        <w:tabs>
          <w:tab w:val="clear" w:pos="4677"/>
          <w:tab w:val="center" w:pos="1276"/>
        </w:tabs>
        <w:ind w:left="720"/>
        <w:jc w:val="both"/>
        <w:rPr>
          <w:sz w:val="24"/>
          <w:szCs w:val="24"/>
        </w:rPr>
      </w:pPr>
      <w:r w:rsidRPr="00B6236F">
        <w:rPr>
          <w:sz w:val="24"/>
          <w:szCs w:val="24"/>
        </w:rPr>
        <w:t xml:space="preserve">1. Принять </w:t>
      </w:r>
      <w:r w:rsidR="0068275A" w:rsidRPr="00B6236F">
        <w:rPr>
          <w:sz w:val="24"/>
          <w:szCs w:val="24"/>
        </w:rPr>
        <w:t xml:space="preserve">к сведению </w:t>
      </w:r>
      <w:r w:rsidRPr="00B6236F">
        <w:rPr>
          <w:sz w:val="24"/>
          <w:szCs w:val="24"/>
        </w:rPr>
        <w:t xml:space="preserve">  </w:t>
      </w:r>
      <w:r w:rsidR="0068275A" w:rsidRPr="00B6236F">
        <w:rPr>
          <w:sz w:val="24"/>
          <w:szCs w:val="24"/>
        </w:rPr>
        <w:t>доклад</w:t>
      </w:r>
      <w:r w:rsidRPr="00B6236F">
        <w:rPr>
          <w:sz w:val="24"/>
          <w:szCs w:val="24"/>
        </w:rPr>
        <w:t>ы представителей  УФНС России по Республике Бурятия</w:t>
      </w:r>
      <w:r w:rsidR="00EE5851" w:rsidRPr="00B6236F">
        <w:rPr>
          <w:sz w:val="24"/>
          <w:szCs w:val="24"/>
        </w:rPr>
        <w:t xml:space="preserve"> Мункуева И.Т.</w:t>
      </w:r>
      <w:r w:rsidR="00330931">
        <w:rPr>
          <w:sz w:val="24"/>
          <w:szCs w:val="24"/>
        </w:rPr>
        <w:t xml:space="preserve">, </w:t>
      </w:r>
      <w:r w:rsidR="00330931" w:rsidRPr="00330931">
        <w:rPr>
          <w:sz w:val="24"/>
          <w:szCs w:val="24"/>
        </w:rPr>
        <w:t>Трусков</w:t>
      </w:r>
      <w:r w:rsidR="00330931">
        <w:rPr>
          <w:sz w:val="24"/>
          <w:szCs w:val="24"/>
        </w:rPr>
        <w:t>ой</w:t>
      </w:r>
      <w:r w:rsidR="00330931" w:rsidRPr="00330931">
        <w:rPr>
          <w:sz w:val="24"/>
          <w:szCs w:val="24"/>
        </w:rPr>
        <w:t xml:space="preserve"> С.Н.</w:t>
      </w:r>
      <w:r w:rsidR="00330931">
        <w:rPr>
          <w:sz w:val="24"/>
          <w:szCs w:val="24"/>
        </w:rPr>
        <w:t xml:space="preserve">, </w:t>
      </w:r>
      <w:r w:rsidR="00330931" w:rsidRPr="00330931">
        <w:rPr>
          <w:sz w:val="24"/>
          <w:szCs w:val="24"/>
        </w:rPr>
        <w:t>Гунзынов</w:t>
      </w:r>
      <w:r w:rsidR="00330931">
        <w:rPr>
          <w:sz w:val="24"/>
          <w:szCs w:val="24"/>
        </w:rPr>
        <w:t>а</w:t>
      </w:r>
      <w:r w:rsidR="00330931" w:rsidRPr="00330931">
        <w:rPr>
          <w:sz w:val="24"/>
          <w:szCs w:val="24"/>
        </w:rPr>
        <w:t xml:space="preserve"> П.Д.</w:t>
      </w:r>
    </w:p>
    <w:p w:rsidR="00EE5851" w:rsidRPr="00B6236F" w:rsidRDefault="008E6390" w:rsidP="008E6390">
      <w:pPr>
        <w:pStyle w:val="a9"/>
        <w:tabs>
          <w:tab w:val="clear" w:pos="4677"/>
          <w:tab w:val="center" w:pos="1276"/>
        </w:tabs>
        <w:jc w:val="both"/>
        <w:rPr>
          <w:sz w:val="24"/>
          <w:szCs w:val="24"/>
        </w:rPr>
      </w:pPr>
      <w:r w:rsidRPr="00B6236F">
        <w:rPr>
          <w:sz w:val="24"/>
          <w:szCs w:val="24"/>
        </w:rPr>
        <w:lastRenderedPageBreak/>
        <w:t xml:space="preserve">          </w:t>
      </w:r>
      <w:r w:rsidR="00330931">
        <w:rPr>
          <w:sz w:val="24"/>
          <w:szCs w:val="24"/>
        </w:rPr>
        <w:t>2</w:t>
      </w:r>
      <w:r w:rsidRPr="00B6236F">
        <w:rPr>
          <w:sz w:val="24"/>
          <w:szCs w:val="24"/>
        </w:rPr>
        <w:t xml:space="preserve">. </w:t>
      </w:r>
      <w:r w:rsidR="00330931">
        <w:rPr>
          <w:sz w:val="24"/>
          <w:szCs w:val="24"/>
        </w:rPr>
        <w:t>Формировать повестку последующих заседания Общественного совета с учетом предложений членов Совета.</w:t>
      </w:r>
      <w:r w:rsidR="00EE5851" w:rsidRPr="00B6236F">
        <w:rPr>
          <w:sz w:val="24"/>
          <w:szCs w:val="24"/>
        </w:rPr>
        <w:t xml:space="preserve"> </w:t>
      </w:r>
    </w:p>
    <w:p w:rsidR="00CF4B7F" w:rsidRPr="00B6236F" w:rsidRDefault="00CF4B7F" w:rsidP="008E6390">
      <w:pPr>
        <w:pStyle w:val="a9"/>
        <w:tabs>
          <w:tab w:val="clear" w:pos="4677"/>
          <w:tab w:val="center" w:pos="1276"/>
        </w:tabs>
        <w:jc w:val="both"/>
        <w:rPr>
          <w:sz w:val="24"/>
          <w:szCs w:val="24"/>
        </w:rPr>
      </w:pPr>
    </w:p>
    <w:p w:rsidR="00CF4B7F" w:rsidRPr="00B6236F" w:rsidRDefault="00CF4B7F" w:rsidP="008E6390">
      <w:pPr>
        <w:pStyle w:val="a9"/>
        <w:tabs>
          <w:tab w:val="clear" w:pos="4677"/>
          <w:tab w:val="center" w:pos="1276"/>
        </w:tabs>
        <w:jc w:val="both"/>
        <w:rPr>
          <w:sz w:val="24"/>
          <w:szCs w:val="24"/>
        </w:rPr>
      </w:pPr>
    </w:p>
    <w:p w:rsidR="00CF4B7F" w:rsidRPr="00B6236F" w:rsidRDefault="00B6236F" w:rsidP="00B6236F">
      <w:pPr>
        <w:pStyle w:val="a9"/>
        <w:tabs>
          <w:tab w:val="clear" w:pos="4677"/>
          <w:tab w:val="center" w:pos="1276"/>
        </w:tabs>
        <w:jc w:val="right"/>
        <w:rPr>
          <w:sz w:val="24"/>
          <w:szCs w:val="24"/>
        </w:rPr>
      </w:pPr>
      <w:r w:rsidRPr="00B6236F">
        <w:rPr>
          <w:sz w:val="24"/>
          <w:szCs w:val="24"/>
        </w:rPr>
        <w:t xml:space="preserve">                                                                      </w:t>
      </w:r>
      <w:r w:rsidR="00CF4B7F" w:rsidRPr="00B6236F">
        <w:rPr>
          <w:sz w:val="24"/>
          <w:szCs w:val="24"/>
        </w:rPr>
        <w:t xml:space="preserve">Председатель общественного совета </w:t>
      </w:r>
    </w:p>
    <w:p w:rsidR="00B6236F" w:rsidRPr="00B6236F" w:rsidRDefault="00B6236F" w:rsidP="00B6236F">
      <w:pPr>
        <w:pStyle w:val="a9"/>
        <w:tabs>
          <w:tab w:val="clear" w:pos="4677"/>
          <w:tab w:val="center" w:pos="1276"/>
        </w:tabs>
        <w:jc w:val="right"/>
        <w:rPr>
          <w:sz w:val="24"/>
          <w:szCs w:val="24"/>
        </w:rPr>
      </w:pPr>
      <w:r w:rsidRPr="00B6236F">
        <w:rPr>
          <w:sz w:val="24"/>
          <w:szCs w:val="24"/>
        </w:rPr>
        <w:t xml:space="preserve">                                                                      </w:t>
      </w:r>
      <w:r w:rsidR="00CF4B7F" w:rsidRPr="00B6236F">
        <w:rPr>
          <w:sz w:val="24"/>
          <w:szCs w:val="24"/>
        </w:rPr>
        <w:t xml:space="preserve">при УФНС России по Республике Бурятия                                                  </w:t>
      </w:r>
    </w:p>
    <w:p w:rsidR="00CF4B7F" w:rsidRPr="00B6236F" w:rsidRDefault="00CF4B7F" w:rsidP="00B6236F">
      <w:pPr>
        <w:pStyle w:val="a9"/>
        <w:tabs>
          <w:tab w:val="clear" w:pos="4677"/>
          <w:tab w:val="center" w:pos="1276"/>
        </w:tabs>
        <w:jc w:val="right"/>
        <w:rPr>
          <w:sz w:val="24"/>
          <w:szCs w:val="24"/>
        </w:rPr>
      </w:pPr>
      <w:r w:rsidRPr="00B6236F">
        <w:rPr>
          <w:sz w:val="24"/>
          <w:szCs w:val="24"/>
        </w:rPr>
        <w:t xml:space="preserve"> </w:t>
      </w:r>
      <w:r w:rsidR="00B6236F" w:rsidRPr="00B6236F">
        <w:rPr>
          <w:sz w:val="24"/>
          <w:szCs w:val="24"/>
        </w:rPr>
        <w:t xml:space="preserve">                                                                                                                </w:t>
      </w:r>
      <w:r w:rsidRPr="00B6236F">
        <w:rPr>
          <w:sz w:val="24"/>
          <w:szCs w:val="24"/>
        </w:rPr>
        <w:t>Л.Р. Слепнева</w:t>
      </w:r>
    </w:p>
    <w:p w:rsidR="008D5E49" w:rsidRPr="00B6236F" w:rsidRDefault="008D5E49" w:rsidP="00B6236F">
      <w:pPr>
        <w:ind w:left="34"/>
        <w:jc w:val="right"/>
        <w:rPr>
          <w:sz w:val="24"/>
          <w:szCs w:val="24"/>
        </w:rPr>
      </w:pPr>
    </w:p>
    <w:p w:rsidR="00D86D7C" w:rsidRDefault="00D86D7C" w:rsidP="00B6236F">
      <w:pPr>
        <w:ind w:left="34"/>
        <w:jc w:val="right"/>
        <w:rPr>
          <w:sz w:val="24"/>
          <w:szCs w:val="24"/>
        </w:rPr>
      </w:pPr>
    </w:p>
    <w:sectPr w:rsidR="00D86D7C" w:rsidSect="00696BCA">
      <w:headerReference w:type="even" r:id="rId8"/>
      <w:headerReference w:type="default" r:id="rId9"/>
      <w:pgSz w:w="11907" w:h="16840" w:code="9"/>
      <w:pgMar w:top="567" w:right="737" w:bottom="403"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56" w:rsidRDefault="00941C56">
      <w:r>
        <w:separator/>
      </w:r>
    </w:p>
  </w:endnote>
  <w:endnote w:type="continuationSeparator" w:id="0">
    <w:p w:rsidR="00941C56" w:rsidRDefault="0094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56" w:rsidRDefault="00941C56">
      <w:r>
        <w:separator/>
      </w:r>
    </w:p>
  </w:footnote>
  <w:footnote w:type="continuationSeparator" w:id="0">
    <w:p w:rsidR="00941C56" w:rsidRDefault="0094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96" w:rsidRDefault="00D122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12296" w:rsidRDefault="00D1229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96" w:rsidRPr="00696BCA" w:rsidRDefault="00D12296">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F80260">
      <w:rPr>
        <w:rStyle w:val="a8"/>
        <w:noProof/>
        <w:sz w:val="12"/>
        <w:szCs w:val="12"/>
      </w:rPr>
      <w:t>2</w:t>
    </w:r>
    <w:r w:rsidRPr="00696BCA">
      <w:rPr>
        <w:rStyle w:val="a8"/>
        <w:sz w:val="12"/>
        <w:szCs w:val="12"/>
      </w:rPr>
      <w:fldChar w:fldCharType="end"/>
    </w:r>
  </w:p>
  <w:p w:rsidR="00D12296" w:rsidRDefault="00D12296">
    <w:pPr>
      <w:pStyle w:val="a6"/>
      <w:framePr w:wrap="around" w:vAnchor="text" w:hAnchor="margin" w:xAlign="right" w:y="1"/>
      <w:rPr>
        <w:rStyle w:val="a8"/>
      </w:rPr>
    </w:pPr>
  </w:p>
  <w:p w:rsidR="00D12296" w:rsidRDefault="00D1229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A420DEE"/>
    <w:multiLevelType w:val="hybridMultilevel"/>
    <w:tmpl w:val="4D18F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E93C52"/>
    <w:multiLevelType w:val="multilevel"/>
    <w:tmpl w:val="79FE72C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1"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3D941B4C"/>
    <w:multiLevelType w:val="hybridMultilevel"/>
    <w:tmpl w:val="ADE0E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4B944232"/>
    <w:multiLevelType w:val="hybridMultilevel"/>
    <w:tmpl w:val="1354FA08"/>
    <w:lvl w:ilvl="0" w:tplc="742C57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F55252"/>
    <w:multiLevelType w:val="multilevel"/>
    <w:tmpl w:val="4D18F1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15:restartNumberingAfterBreak="0">
    <w:nsid w:val="5F2C65C4"/>
    <w:multiLevelType w:val="hybridMultilevel"/>
    <w:tmpl w:val="49EAE646"/>
    <w:lvl w:ilvl="0" w:tplc="B994FCE6">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F405876"/>
    <w:multiLevelType w:val="hybridMultilevel"/>
    <w:tmpl w:val="4CDE5B4E"/>
    <w:lvl w:ilvl="0" w:tplc="7A36F38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24" w15:restartNumberingAfterBreak="0">
    <w:nsid w:val="65843553"/>
    <w:multiLevelType w:val="multilevel"/>
    <w:tmpl w:val="B20E2FB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5"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cs="Times New Roman" w:hint="default"/>
        <w:sz w:val="25"/>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30"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1"/>
  </w:num>
  <w:num w:numId="2">
    <w:abstractNumId w:val="5"/>
  </w:num>
  <w:num w:numId="3">
    <w:abstractNumId w:val="28"/>
  </w:num>
  <w:num w:numId="4">
    <w:abstractNumId w:val="15"/>
  </w:num>
  <w:num w:numId="5">
    <w:abstractNumId w:val="20"/>
  </w:num>
  <w:num w:numId="6">
    <w:abstractNumId w:val="12"/>
  </w:num>
  <w:num w:numId="7">
    <w:abstractNumId w:val="7"/>
  </w:num>
  <w:num w:numId="8">
    <w:abstractNumId w:val="27"/>
  </w:num>
  <w:num w:numId="9">
    <w:abstractNumId w:val="13"/>
  </w:num>
  <w:num w:numId="10">
    <w:abstractNumId w:val="8"/>
  </w:num>
  <w:num w:numId="11">
    <w:abstractNumId w:val="3"/>
  </w:num>
  <w:num w:numId="12">
    <w:abstractNumId w:val="16"/>
  </w:num>
  <w:num w:numId="13">
    <w:abstractNumId w:val="30"/>
  </w:num>
  <w:num w:numId="14">
    <w:abstractNumId w:val="26"/>
  </w:num>
  <w:num w:numId="15">
    <w:abstractNumId w:val="23"/>
  </w:num>
  <w:num w:numId="16">
    <w:abstractNumId w:val="25"/>
  </w:num>
  <w:num w:numId="17">
    <w:abstractNumId w:val="10"/>
  </w:num>
  <w:num w:numId="18">
    <w:abstractNumId w:val="0"/>
  </w:num>
  <w:num w:numId="19">
    <w:abstractNumId w:val="9"/>
  </w:num>
  <w:num w:numId="20">
    <w:abstractNumId w:val="14"/>
  </w:num>
  <w:num w:numId="21">
    <w:abstractNumId w:val="29"/>
  </w:num>
  <w:num w:numId="22">
    <w:abstractNumId w:val="1"/>
  </w:num>
  <w:num w:numId="23">
    <w:abstractNumId w:val="6"/>
  </w:num>
  <w:num w:numId="24">
    <w:abstractNumId w:val="19"/>
  </w:num>
  <w:num w:numId="25">
    <w:abstractNumId w:val="18"/>
  </w:num>
  <w:num w:numId="26">
    <w:abstractNumId w:val="22"/>
  </w:num>
  <w:num w:numId="27">
    <w:abstractNumId w:val="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2C4E"/>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3581"/>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EB1"/>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4A20"/>
    <w:rsid w:val="001A5415"/>
    <w:rsid w:val="001A56F2"/>
    <w:rsid w:val="001A572A"/>
    <w:rsid w:val="001A63E8"/>
    <w:rsid w:val="001B079F"/>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B18"/>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31"/>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5E49"/>
    <w:rsid w:val="003B5E8C"/>
    <w:rsid w:val="003B7BD2"/>
    <w:rsid w:val="003C1830"/>
    <w:rsid w:val="003C3628"/>
    <w:rsid w:val="003D2BC4"/>
    <w:rsid w:val="003D2F22"/>
    <w:rsid w:val="003D4CE9"/>
    <w:rsid w:val="003D5166"/>
    <w:rsid w:val="003D5AEF"/>
    <w:rsid w:val="003E2600"/>
    <w:rsid w:val="003E314C"/>
    <w:rsid w:val="003E3503"/>
    <w:rsid w:val="003E4056"/>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63B7B"/>
    <w:rsid w:val="00464EFE"/>
    <w:rsid w:val="004665A0"/>
    <w:rsid w:val="00471A48"/>
    <w:rsid w:val="004740A7"/>
    <w:rsid w:val="00474BCF"/>
    <w:rsid w:val="00475E77"/>
    <w:rsid w:val="00475F5C"/>
    <w:rsid w:val="00481DE2"/>
    <w:rsid w:val="00482E37"/>
    <w:rsid w:val="00484558"/>
    <w:rsid w:val="00493B38"/>
    <w:rsid w:val="00494DD2"/>
    <w:rsid w:val="004952EF"/>
    <w:rsid w:val="0049579E"/>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15D0"/>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4297"/>
    <w:rsid w:val="005600F0"/>
    <w:rsid w:val="00560165"/>
    <w:rsid w:val="00560C6D"/>
    <w:rsid w:val="00561888"/>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61C7"/>
    <w:rsid w:val="005E6C57"/>
    <w:rsid w:val="005E6D37"/>
    <w:rsid w:val="005E6E85"/>
    <w:rsid w:val="005E7833"/>
    <w:rsid w:val="005F03B3"/>
    <w:rsid w:val="005F1F61"/>
    <w:rsid w:val="005F3E74"/>
    <w:rsid w:val="005F4CEA"/>
    <w:rsid w:val="005F50AA"/>
    <w:rsid w:val="005F74F0"/>
    <w:rsid w:val="005F7559"/>
    <w:rsid w:val="005F7E04"/>
    <w:rsid w:val="00600CB3"/>
    <w:rsid w:val="00601FEA"/>
    <w:rsid w:val="00603353"/>
    <w:rsid w:val="0060748C"/>
    <w:rsid w:val="006119EA"/>
    <w:rsid w:val="00611F83"/>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6B8F"/>
    <w:rsid w:val="006B7862"/>
    <w:rsid w:val="006B7E35"/>
    <w:rsid w:val="006C04D5"/>
    <w:rsid w:val="006C09A2"/>
    <w:rsid w:val="006C2F82"/>
    <w:rsid w:val="006C3999"/>
    <w:rsid w:val="006C3D9D"/>
    <w:rsid w:val="006C406A"/>
    <w:rsid w:val="006C4086"/>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5CC1"/>
    <w:rsid w:val="00706CB2"/>
    <w:rsid w:val="00711890"/>
    <w:rsid w:val="00711F94"/>
    <w:rsid w:val="00712B51"/>
    <w:rsid w:val="00715101"/>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120C"/>
    <w:rsid w:val="007512A0"/>
    <w:rsid w:val="00752569"/>
    <w:rsid w:val="00755FC2"/>
    <w:rsid w:val="0076522A"/>
    <w:rsid w:val="00765BAD"/>
    <w:rsid w:val="00766387"/>
    <w:rsid w:val="00766DD7"/>
    <w:rsid w:val="007675D5"/>
    <w:rsid w:val="0076781E"/>
    <w:rsid w:val="00770866"/>
    <w:rsid w:val="00771FB0"/>
    <w:rsid w:val="00772152"/>
    <w:rsid w:val="0077415F"/>
    <w:rsid w:val="00775231"/>
    <w:rsid w:val="00775B32"/>
    <w:rsid w:val="00776C01"/>
    <w:rsid w:val="007819AD"/>
    <w:rsid w:val="00781E0C"/>
    <w:rsid w:val="00783AAB"/>
    <w:rsid w:val="00784250"/>
    <w:rsid w:val="00786033"/>
    <w:rsid w:val="0078610D"/>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4729"/>
    <w:rsid w:val="00895E92"/>
    <w:rsid w:val="00897845"/>
    <w:rsid w:val="008A2540"/>
    <w:rsid w:val="008A32DF"/>
    <w:rsid w:val="008A4341"/>
    <w:rsid w:val="008A5249"/>
    <w:rsid w:val="008A5609"/>
    <w:rsid w:val="008A6909"/>
    <w:rsid w:val="008B09E1"/>
    <w:rsid w:val="008B3102"/>
    <w:rsid w:val="008B4675"/>
    <w:rsid w:val="008B4D78"/>
    <w:rsid w:val="008B571B"/>
    <w:rsid w:val="008B6089"/>
    <w:rsid w:val="008B7485"/>
    <w:rsid w:val="008C0644"/>
    <w:rsid w:val="008C23C1"/>
    <w:rsid w:val="008C3C9B"/>
    <w:rsid w:val="008C4791"/>
    <w:rsid w:val="008C61EE"/>
    <w:rsid w:val="008C6691"/>
    <w:rsid w:val="008C67E2"/>
    <w:rsid w:val="008C6841"/>
    <w:rsid w:val="008C7504"/>
    <w:rsid w:val="008C7DD1"/>
    <w:rsid w:val="008D2D05"/>
    <w:rsid w:val="008D3198"/>
    <w:rsid w:val="008D465E"/>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5645"/>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B86"/>
    <w:rsid w:val="009347B6"/>
    <w:rsid w:val="00934B58"/>
    <w:rsid w:val="009418BA"/>
    <w:rsid w:val="00941A2E"/>
    <w:rsid w:val="00941C56"/>
    <w:rsid w:val="00941D1F"/>
    <w:rsid w:val="009443F1"/>
    <w:rsid w:val="009450B8"/>
    <w:rsid w:val="00946633"/>
    <w:rsid w:val="009472EF"/>
    <w:rsid w:val="00947729"/>
    <w:rsid w:val="0094794C"/>
    <w:rsid w:val="00950523"/>
    <w:rsid w:val="009505D4"/>
    <w:rsid w:val="00950FB3"/>
    <w:rsid w:val="00955E3D"/>
    <w:rsid w:val="009561AD"/>
    <w:rsid w:val="00957F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24C7"/>
    <w:rsid w:val="009D3D27"/>
    <w:rsid w:val="009D4780"/>
    <w:rsid w:val="009D55FD"/>
    <w:rsid w:val="009D60A6"/>
    <w:rsid w:val="009D71D8"/>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637"/>
    <w:rsid w:val="00A30A84"/>
    <w:rsid w:val="00A30DC0"/>
    <w:rsid w:val="00A31203"/>
    <w:rsid w:val="00A3148F"/>
    <w:rsid w:val="00A317A6"/>
    <w:rsid w:val="00A31A8D"/>
    <w:rsid w:val="00A32C9C"/>
    <w:rsid w:val="00A358EA"/>
    <w:rsid w:val="00A37362"/>
    <w:rsid w:val="00A41C51"/>
    <w:rsid w:val="00A42E7D"/>
    <w:rsid w:val="00A45058"/>
    <w:rsid w:val="00A4608D"/>
    <w:rsid w:val="00A4659C"/>
    <w:rsid w:val="00A47672"/>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15E4"/>
    <w:rsid w:val="00A748D9"/>
    <w:rsid w:val="00A770C3"/>
    <w:rsid w:val="00A771A9"/>
    <w:rsid w:val="00A77AD0"/>
    <w:rsid w:val="00A80E15"/>
    <w:rsid w:val="00A81762"/>
    <w:rsid w:val="00A82056"/>
    <w:rsid w:val="00A821D9"/>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6B43"/>
    <w:rsid w:val="00AB19BC"/>
    <w:rsid w:val="00AB3017"/>
    <w:rsid w:val="00AB5B4D"/>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E83"/>
    <w:rsid w:val="00B1280A"/>
    <w:rsid w:val="00B136ED"/>
    <w:rsid w:val="00B16134"/>
    <w:rsid w:val="00B16A5D"/>
    <w:rsid w:val="00B21302"/>
    <w:rsid w:val="00B2463B"/>
    <w:rsid w:val="00B25158"/>
    <w:rsid w:val="00B31532"/>
    <w:rsid w:val="00B3310F"/>
    <w:rsid w:val="00B35298"/>
    <w:rsid w:val="00B36C01"/>
    <w:rsid w:val="00B37A21"/>
    <w:rsid w:val="00B37F9B"/>
    <w:rsid w:val="00B40221"/>
    <w:rsid w:val="00B40D50"/>
    <w:rsid w:val="00B4220D"/>
    <w:rsid w:val="00B429DF"/>
    <w:rsid w:val="00B42FAB"/>
    <w:rsid w:val="00B465DC"/>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2296"/>
    <w:rsid w:val="00D13D57"/>
    <w:rsid w:val="00D13DE3"/>
    <w:rsid w:val="00D1504D"/>
    <w:rsid w:val="00D17387"/>
    <w:rsid w:val="00D174A9"/>
    <w:rsid w:val="00D17954"/>
    <w:rsid w:val="00D21ED8"/>
    <w:rsid w:val="00D2394D"/>
    <w:rsid w:val="00D23BF2"/>
    <w:rsid w:val="00D25CA1"/>
    <w:rsid w:val="00D332A6"/>
    <w:rsid w:val="00D33D08"/>
    <w:rsid w:val="00D34829"/>
    <w:rsid w:val="00D349D8"/>
    <w:rsid w:val="00D37796"/>
    <w:rsid w:val="00D4035F"/>
    <w:rsid w:val="00D4244A"/>
    <w:rsid w:val="00D43AFE"/>
    <w:rsid w:val="00D44506"/>
    <w:rsid w:val="00D50B5A"/>
    <w:rsid w:val="00D51457"/>
    <w:rsid w:val="00D5392F"/>
    <w:rsid w:val="00D53CEA"/>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5C31"/>
    <w:rsid w:val="00DB60A5"/>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5F7E"/>
    <w:rsid w:val="00F66363"/>
    <w:rsid w:val="00F667BC"/>
    <w:rsid w:val="00F675E6"/>
    <w:rsid w:val="00F67638"/>
    <w:rsid w:val="00F70099"/>
    <w:rsid w:val="00F70A3C"/>
    <w:rsid w:val="00F732DB"/>
    <w:rsid w:val="00F74E49"/>
    <w:rsid w:val="00F77BC4"/>
    <w:rsid w:val="00F77EC4"/>
    <w:rsid w:val="00F80260"/>
    <w:rsid w:val="00F8097C"/>
    <w:rsid w:val="00F824CD"/>
    <w:rsid w:val="00F82EBB"/>
    <w:rsid w:val="00F8308D"/>
    <w:rsid w:val="00F841FB"/>
    <w:rsid w:val="00F84CD9"/>
    <w:rsid w:val="00F86252"/>
    <w:rsid w:val="00F90D70"/>
    <w:rsid w:val="00F91A3C"/>
    <w:rsid w:val="00F9418D"/>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7966"/>
    <w:rsid w:val="00FE05B8"/>
    <w:rsid w:val="00FE132A"/>
    <w:rsid w:val="00FE134C"/>
    <w:rsid w:val="00FE1BB9"/>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040EBE-CE33-4ADF-A0A2-EA212454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35"/>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8"/>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locked/>
    <w:rsid w:val="0068275A"/>
    <w:rPr>
      <w:rFonts w:cs="Times New Roman"/>
      <w:sz w:val="28"/>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8"/>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locked/>
    <w:rPr>
      <w:rFonts w:asciiTheme="majorHAnsi" w:eastAsiaTheme="majorEastAsia" w:hAnsiTheme="majorHAnsi"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paragraph" w:styleId="aff0">
    <w:name w:val="List Paragraph"/>
    <w:basedOn w:val="a"/>
    <w:uiPriority w:val="34"/>
    <w:rsid w:val="007939DB"/>
    <w:pPr>
      <w:spacing w:after="200"/>
      <w:ind w:left="720"/>
      <w:contextualSpacing/>
    </w:pPr>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86141">
      <w:marLeft w:val="0"/>
      <w:marRight w:val="0"/>
      <w:marTop w:val="0"/>
      <w:marBottom w:val="0"/>
      <w:divBdr>
        <w:top w:val="none" w:sz="0" w:space="0" w:color="auto"/>
        <w:left w:val="none" w:sz="0" w:space="0" w:color="auto"/>
        <w:bottom w:val="none" w:sz="0" w:space="0" w:color="auto"/>
        <w:right w:val="none" w:sz="0" w:space="0" w:color="auto"/>
      </w:divBdr>
    </w:div>
    <w:div w:id="1510486142">
      <w:marLeft w:val="0"/>
      <w:marRight w:val="0"/>
      <w:marTop w:val="0"/>
      <w:marBottom w:val="0"/>
      <w:divBdr>
        <w:top w:val="none" w:sz="0" w:space="0" w:color="auto"/>
        <w:left w:val="none" w:sz="0" w:space="0" w:color="auto"/>
        <w:bottom w:val="none" w:sz="0" w:space="0" w:color="auto"/>
        <w:right w:val="none" w:sz="0" w:space="0" w:color="auto"/>
      </w:divBdr>
    </w:div>
    <w:div w:id="1510486143">
      <w:marLeft w:val="0"/>
      <w:marRight w:val="0"/>
      <w:marTop w:val="0"/>
      <w:marBottom w:val="0"/>
      <w:divBdr>
        <w:top w:val="none" w:sz="0" w:space="0" w:color="auto"/>
        <w:left w:val="none" w:sz="0" w:space="0" w:color="auto"/>
        <w:bottom w:val="none" w:sz="0" w:space="0" w:color="auto"/>
        <w:right w:val="none" w:sz="0" w:space="0" w:color="auto"/>
      </w:divBdr>
    </w:div>
    <w:div w:id="1510486144">
      <w:marLeft w:val="0"/>
      <w:marRight w:val="0"/>
      <w:marTop w:val="0"/>
      <w:marBottom w:val="0"/>
      <w:divBdr>
        <w:top w:val="none" w:sz="0" w:space="0" w:color="auto"/>
        <w:left w:val="none" w:sz="0" w:space="0" w:color="auto"/>
        <w:bottom w:val="none" w:sz="0" w:space="0" w:color="auto"/>
        <w:right w:val="none" w:sz="0" w:space="0" w:color="auto"/>
      </w:divBdr>
    </w:div>
    <w:div w:id="1510486145">
      <w:marLeft w:val="0"/>
      <w:marRight w:val="0"/>
      <w:marTop w:val="0"/>
      <w:marBottom w:val="0"/>
      <w:divBdr>
        <w:top w:val="none" w:sz="0" w:space="0" w:color="auto"/>
        <w:left w:val="none" w:sz="0" w:space="0" w:color="auto"/>
        <w:bottom w:val="none" w:sz="0" w:space="0" w:color="auto"/>
        <w:right w:val="none" w:sz="0" w:space="0" w:color="auto"/>
      </w:divBdr>
    </w:div>
    <w:div w:id="1510486146">
      <w:marLeft w:val="0"/>
      <w:marRight w:val="0"/>
      <w:marTop w:val="0"/>
      <w:marBottom w:val="0"/>
      <w:divBdr>
        <w:top w:val="none" w:sz="0" w:space="0" w:color="auto"/>
        <w:left w:val="none" w:sz="0" w:space="0" w:color="auto"/>
        <w:bottom w:val="none" w:sz="0" w:space="0" w:color="auto"/>
        <w:right w:val="none" w:sz="0" w:space="0" w:color="auto"/>
      </w:divBdr>
    </w:div>
    <w:div w:id="1510486147">
      <w:marLeft w:val="0"/>
      <w:marRight w:val="0"/>
      <w:marTop w:val="0"/>
      <w:marBottom w:val="0"/>
      <w:divBdr>
        <w:top w:val="none" w:sz="0" w:space="0" w:color="auto"/>
        <w:left w:val="none" w:sz="0" w:space="0" w:color="auto"/>
        <w:bottom w:val="none" w:sz="0" w:space="0" w:color="auto"/>
        <w:right w:val="none" w:sz="0" w:space="0" w:color="auto"/>
      </w:divBdr>
    </w:div>
    <w:div w:id="1510486148">
      <w:marLeft w:val="0"/>
      <w:marRight w:val="0"/>
      <w:marTop w:val="0"/>
      <w:marBottom w:val="0"/>
      <w:divBdr>
        <w:top w:val="none" w:sz="0" w:space="0" w:color="auto"/>
        <w:left w:val="none" w:sz="0" w:space="0" w:color="auto"/>
        <w:bottom w:val="none" w:sz="0" w:space="0" w:color="auto"/>
        <w:right w:val="none" w:sz="0" w:space="0" w:color="auto"/>
      </w:divBdr>
    </w:div>
    <w:div w:id="1510486149">
      <w:marLeft w:val="0"/>
      <w:marRight w:val="0"/>
      <w:marTop w:val="0"/>
      <w:marBottom w:val="0"/>
      <w:divBdr>
        <w:top w:val="none" w:sz="0" w:space="0" w:color="auto"/>
        <w:left w:val="none" w:sz="0" w:space="0" w:color="auto"/>
        <w:bottom w:val="none" w:sz="0" w:space="0" w:color="auto"/>
        <w:right w:val="none" w:sz="0" w:space="0" w:color="auto"/>
      </w:divBdr>
    </w:div>
    <w:div w:id="1510486150">
      <w:marLeft w:val="0"/>
      <w:marRight w:val="0"/>
      <w:marTop w:val="0"/>
      <w:marBottom w:val="0"/>
      <w:divBdr>
        <w:top w:val="none" w:sz="0" w:space="0" w:color="auto"/>
        <w:left w:val="none" w:sz="0" w:space="0" w:color="auto"/>
        <w:bottom w:val="none" w:sz="0" w:space="0" w:color="auto"/>
        <w:right w:val="none" w:sz="0" w:space="0" w:color="auto"/>
      </w:divBdr>
    </w:div>
    <w:div w:id="1510486151">
      <w:marLeft w:val="0"/>
      <w:marRight w:val="0"/>
      <w:marTop w:val="0"/>
      <w:marBottom w:val="0"/>
      <w:divBdr>
        <w:top w:val="none" w:sz="0" w:space="0" w:color="auto"/>
        <w:left w:val="none" w:sz="0" w:space="0" w:color="auto"/>
        <w:bottom w:val="none" w:sz="0" w:space="0" w:color="auto"/>
        <w:right w:val="none" w:sz="0" w:space="0" w:color="auto"/>
      </w:divBdr>
    </w:div>
    <w:div w:id="1510486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A43CE2-FF3F-4576-A423-B0C65EEB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Цыбиков Чингиз Григорьеви</cp:lastModifiedBy>
  <cp:revision>2</cp:revision>
  <cp:lastPrinted>2013-12-20T06:35:00Z</cp:lastPrinted>
  <dcterms:created xsi:type="dcterms:W3CDTF">2019-12-31T05:15:00Z</dcterms:created>
  <dcterms:modified xsi:type="dcterms:W3CDTF">2019-12-31T05:15:00Z</dcterms:modified>
  <cp:category>Внутренний</cp:category>
</cp:coreProperties>
</file>